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284F6" w14:textId="77777777" w:rsidR="00D216FF" w:rsidRDefault="00D216FF" w:rsidP="00D216FF">
      <w:pPr>
        <w:spacing w:after="0"/>
        <w:jc w:val="both"/>
        <w:rPr>
          <w:rFonts w:ascii="Tahoma" w:hAnsi="Tahoma" w:cs="Tahoma"/>
          <w:sz w:val="22"/>
          <w:szCs w:val="22"/>
        </w:rPr>
      </w:pPr>
    </w:p>
    <w:p w14:paraId="098BFA19" w14:textId="77777777" w:rsidR="00093207" w:rsidRDefault="00093207" w:rsidP="00093207">
      <w:r>
        <w:t>24.1.22</w:t>
      </w:r>
    </w:p>
    <w:p w14:paraId="5A0641A2" w14:textId="77777777" w:rsidR="00093207" w:rsidRPr="00AA49FF" w:rsidRDefault="00093207" w:rsidP="00093207">
      <w:pPr>
        <w:jc w:val="center"/>
        <w:rPr>
          <w:rFonts w:ascii="Tahoma" w:hAnsi="Tahoma" w:cs="Tahoma"/>
          <w:b/>
          <w:bCs/>
          <w:u w:val="single"/>
        </w:rPr>
      </w:pPr>
      <w:r>
        <w:rPr>
          <w:rFonts w:ascii="Tahoma" w:hAnsi="Tahoma" w:cs="Tahoma"/>
          <w:b/>
          <w:bCs/>
          <w:u w:val="single"/>
        </w:rPr>
        <w:t>Coronavirus Update</w:t>
      </w:r>
    </w:p>
    <w:p w14:paraId="3D10D8AA"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Dear Parents and Carers</w:t>
      </w:r>
    </w:p>
    <w:p w14:paraId="4A54D26A"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The removal of Plan B measures and the return to Plan A will be welcomed by some and may cause concern for others.</w:t>
      </w:r>
      <w:r>
        <w:rPr>
          <w:rFonts w:ascii="Tahoma" w:hAnsi="Tahoma" w:cs="Tahoma"/>
          <w:color w:val="333333"/>
          <w:sz w:val="22"/>
          <w:szCs w:val="22"/>
        </w:rPr>
        <w:t xml:space="preserve"> </w:t>
      </w:r>
      <w:r w:rsidRPr="00AA49FF">
        <w:rPr>
          <w:rFonts w:ascii="Tahoma" w:hAnsi="Tahoma" w:cs="Tahoma"/>
          <w:color w:val="333333"/>
          <w:sz w:val="22"/>
          <w:szCs w:val="22"/>
        </w:rPr>
        <w:t>COVID-19 continues to be a virus that we learn to live with and the imperative to reduce the disruption to children and young people’s education remains. Our priority is to deliver face-to-face, high-quality education to all pupils. The evidence is clear that being out of education causes significant harm to educational attainment, life chances,</w:t>
      </w:r>
      <w:r w:rsidRPr="00AA49FF">
        <w:rPr>
          <w:rStyle w:val="Strong"/>
          <w:rFonts w:ascii="Tahoma" w:hAnsi="Tahoma" w:cs="Tahoma"/>
          <w:color w:val="333333"/>
          <w:sz w:val="22"/>
          <w:szCs w:val="22"/>
        </w:rPr>
        <w:t> </w:t>
      </w:r>
      <w:r w:rsidRPr="00AA49FF">
        <w:rPr>
          <w:rFonts w:ascii="Tahoma" w:hAnsi="Tahoma" w:cs="Tahoma"/>
          <w:color w:val="333333"/>
          <w:sz w:val="22"/>
          <w:szCs w:val="22"/>
        </w:rPr>
        <w:t>mental and physical health. In outbreak situations, additional measures may be advised.</w:t>
      </w:r>
    </w:p>
    <w:p w14:paraId="3319127D"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Pr>
          <w:rStyle w:val="Strong"/>
          <w:rFonts w:ascii="Tahoma" w:hAnsi="Tahoma" w:cs="Tahoma"/>
          <w:color w:val="333333"/>
          <w:sz w:val="22"/>
          <w:szCs w:val="22"/>
        </w:rPr>
        <w:t>This means</w:t>
      </w:r>
      <w:r w:rsidRPr="00AA49FF">
        <w:rPr>
          <w:rStyle w:val="Strong"/>
          <w:rFonts w:ascii="Tahoma" w:hAnsi="Tahoma" w:cs="Tahoma"/>
          <w:color w:val="333333"/>
          <w:sz w:val="22"/>
          <w:szCs w:val="22"/>
        </w:rPr>
        <w:t xml:space="preserve"> that while infection rates are high, there is a possibility that a class/year group could have to close for a short period of time and the children access on-line learning</w:t>
      </w:r>
      <w:r>
        <w:rPr>
          <w:rStyle w:val="Strong"/>
          <w:rFonts w:ascii="Tahoma" w:hAnsi="Tahoma" w:cs="Tahoma"/>
          <w:color w:val="333333"/>
          <w:sz w:val="22"/>
          <w:szCs w:val="22"/>
        </w:rPr>
        <w:t>.</w:t>
      </w:r>
      <w:r w:rsidRPr="00AA49FF">
        <w:rPr>
          <w:rStyle w:val="Strong"/>
          <w:rFonts w:ascii="Tahoma" w:hAnsi="Tahoma" w:cs="Tahoma"/>
          <w:color w:val="333333"/>
          <w:sz w:val="22"/>
          <w:szCs w:val="22"/>
        </w:rPr>
        <w:t xml:space="preserve"> This will only happen as a very last resort but circumstances could dictate that we have no option but to do this.</w:t>
      </w:r>
    </w:p>
    <w:p w14:paraId="63E7010D"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Style w:val="Strong"/>
          <w:rFonts w:ascii="Tahoma" w:hAnsi="Tahoma" w:cs="Tahoma"/>
          <w:color w:val="333333"/>
          <w:sz w:val="22"/>
          <w:szCs w:val="22"/>
        </w:rPr>
        <w:t xml:space="preserve">Testing and </w:t>
      </w:r>
      <w:proofErr w:type="spellStart"/>
      <w:r w:rsidRPr="00AA49FF">
        <w:rPr>
          <w:rStyle w:val="Strong"/>
          <w:rFonts w:ascii="Tahoma" w:hAnsi="Tahoma" w:cs="Tahoma"/>
          <w:color w:val="333333"/>
          <w:sz w:val="22"/>
          <w:szCs w:val="22"/>
        </w:rPr>
        <w:t>self isolation</w:t>
      </w:r>
      <w:proofErr w:type="spellEnd"/>
    </w:p>
    <w:p w14:paraId="3020400B"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I want to take this opportunity to remind you of the current testing and self-isolation guidance.</w:t>
      </w:r>
      <w:r>
        <w:rPr>
          <w:rFonts w:ascii="Tahoma" w:hAnsi="Tahoma" w:cs="Tahoma"/>
          <w:color w:val="333333"/>
          <w:sz w:val="22"/>
          <w:szCs w:val="22"/>
        </w:rPr>
        <w:t xml:space="preserve">         </w:t>
      </w:r>
      <w:r w:rsidRPr="00AA49FF">
        <w:rPr>
          <w:rFonts w:ascii="Tahoma" w:hAnsi="Tahoma" w:cs="Tahoma"/>
          <w:b/>
          <w:bCs/>
          <w:color w:val="333333"/>
          <w:sz w:val="22"/>
          <w:szCs w:val="22"/>
        </w:rPr>
        <w:t>Cases:</w:t>
      </w:r>
      <w:r w:rsidRPr="00AA49FF">
        <w:rPr>
          <w:rFonts w:ascii="Tahoma" w:hAnsi="Tahoma" w:cs="Tahoma"/>
          <w:color w:val="333333"/>
          <w:sz w:val="22"/>
          <w:szCs w:val="22"/>
        </w:rPr>
        <w:t xml:space="preserve"> Any pupil or staff member with new Covid-19 symptoms should arrange PCR testing and not attend the school site.</w:t>
      </w:r>
      <w:r>
        <w:rPr>
          <w:rFonts w:ascii="Tahoma" w:hAnsi="Tahoma" w:cs="Tahoma"/>
          <w:color w:val="333333"/>
          <w:sz w:val="22"/>
          <w:szCs w:val="22"/>
        </w:rPr>
        <w:t xml:space="preserve">                                                                                                           </w:t>
      </w:r>
      <w:r w:rsidRPr="00AA49FF">
        <w:rPr>
          <w:rFonts w:ascii="Tahoma" w:hAnsi="Tahoma" w:cs="Tahoma"/>
          <w:color w:val="333333"/>
          <w:sz w:val="22"/>
          <w:szCs w:val="22"/>
        </w:rPr>
        <w:t>Anyone who DOES NOT have any symptoms of Covid-19 but tests positive on an LFD test does not need to get a follow-up PCR test. They must register their LFD test on the Government website and self-isolate immediately. Please note that anyone who needs to claim the £500 support payment will still need a PCR test.</w:t>
      </w:r>
    </w:p>
    <w:p w14:paraId="6045A42F"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Self-isolation advice for people who have tested positive for Covid-19 has changed. It is now possible to end self-isolation after 5 days, following 2 negative LFD tests taken 24 hours apart. Those who have 2 consecutive negative tests on day 5 and 6 can return to work or school as long as they do not have a temperature.</w:t>
      </w:r>
    </w:p>
    <w:p w14:paraId="6AB89622"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If LFD tests are still positive on day 10, Public Health Doncaster is advising locally that the person should continue to isolate and take a daily LFD test, if a negative test is received on days 11, 12, 13 or 14, the person can return to school. If your LFD test is still positive on day 14, you can stop isolating the following day.</w:t>
      </w:r>
    </w:p>
    <w:p w14:paraId="4664883E"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Style w:val="Strong"/>
          <w:rFonts w:ascii="Tahoma" w:hAnsi="Tahoma" w:cs="Tahoma"/>
          <w:color w:val="333333"/>
          <w:sz w:val="22"/>
          <w:szCs w:val="22"/>
        </w:rPr>
        <w:t>Close contacts</w:t>
      </w:r>
      <w:r w:rsidRPr="00AA49FF">
        <w:rPr>
          <w:rFonts w:ascii="Tahoma" w:hAnsi="Tahoma" w:cs="Tahoma"/>
          <w:color w:val="333333"/>
          <w:sz w:val="22"/>
          <w:szCs w:val="22"/>
        </w:rPr>
        <w:t>: for close contacts, including household contacts of someone who has tested positive:</w:t>
      </w:r>
      <w:r>
        <w:rPr>
          <w:rFonts w:ascii="Tahoma" w:hAnsi="Tahoma" w:cs="Tahoma"/>
          <w:color w:val="333333"/>
          <w:sz w:val="22"/>
          <w:szCs w:val="22"/>
        </w:rPr>
        <w:t xml:space="preserve">                 </w:t>
      </w:r>
      <w:r w:rsidRPr="00AA49FF">
        <w:rPr>
          <w:rStyle w:val="Strong"/>
          <w:rFonts w:ascii="Tahoma" w:hAnsi="Tahoma" w:cs="Tahoma"/>
          <w:color w:val="333333"/>
          <w:sz w:val="22"/>
          <w:szCs w:val="22"/>
        </w:rPr>
        <w:t>Vaccinated persons and children</w:t>
      </w:r>
      <w:r w:rsidRPr="00AA49FF">
        <w:rPr>
          <w:rFonts w:ascii="Tahoma" w:hAnsi="Tahoma" w:cs="Tahoma"/>
          <w:color w:val="333333"/>
          <w:sz w:val="22"/>
          <w:szCs w:val="22"/>
        </w:rPr>
        <w:t xml:space="preserve"> - Any persons aged under 18 years and 6 months and those fully </w:t>
      </w:r>
      <w:r w:rsidRPr="00AA49FF">
        <w:rPr>
          <w:rFonts w:ascii="Tahoma" w:hAnsi="Tahoma" w:cs="Tahoma"/>
          <w:color w:val="333333"/>
          <w:sz w:val="22"/>
          <w:szCs w:val="22"/>
        </w:rPr>
        <w:lastRenderedPageBreak/>
        <w:t>vaccinated are strongly advised to take an LFD test every day for 7 days and continue to attend their setting as normal, unless they have a positive test result. This daily test should be completed before the person leaves the household for the first time that day. If any of these test results are positive, the person should self-isolate.</w:t>
      </w:r>
      <w:r>
        <w:rPr>
          <w:rFonts w:ascii="Tahoma" w:hAnsi="Tahoma" w:cs="Tahoma"/>
          <w:color w:val="333333"/>
          <w:sz w:val="22"/>
          <w:szCs w:val="22"/>
        </w:rPr>
        <w:t xml:space="preserve"> </w:t>
      </w:r>
      <w:r w:rsidRPr="00AA49FF">
        <w:rPr>
          <w:rFonts w:ascii="Tahoma" w:hAnsi="Tahoma" w:cs="Tahoma"/>
          <w:color w:val="333333"/>
          <w:sz w:val="22"/>
          <w:szCs w:val="22"/>
        </w:rPr>
        <w:t xml:space="preserve">Our local advice is that if you are a close contact and cannot get hold of an LFD test to test </w:t>
      </w:r>
      <w:proofErr w:type="gramStart"/>
      <w:r w:rsidRPr="00AA49FF">
        <w:rPr>
          <w:rFonts w:ascii="Tahoma" w:hAnsi="Tahoma" w:cs="Tahoma"/>
          <w:color w:val="333333"/>
          <w:sz w:val="22"/>
          <w:szCs w:val="22"/>
        </w:rPr>
        <w:t>daily</w:t>
      </w:r>
      <w:proofErr w:type="gramEnd"/>
      <w:r w:rsidRPr="00AA49FF">
        <w:rPr>
          <w:rFonts w:ascii="Tahoma" w:hAnsi="Tahoma" w:cs="Tahoma"/>
          <w:color w:val="333333"/>
          <w:sz w:val="22"/>
          <w:szCs w:val="22"/>
        </w:rPr>
        <w:t xml:space="preserve"> please isolate.</w:t>
      </w:r>
    </w:p>
    <w:p w14:paraId="19CB8FF6"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Style w:val="Strong"/>
          <w:rFonts w:ascii="Tahoma" w:hAnsi="Tahoma" w:cs="Tahoma"/>
          <w:color w:val="333333"/>
          <w:sz w:val="22"/>
          <w:szCs w:val="22"/>
        </w:rPr>
        <w:t>People who are not fully vaccinated</w:t>
      </w:r>
      <w:r w:rsidRPr="00AA49FF">
        <w:rPr>
          <w:rFonts w:ascii="Tahoma" w:hAnsi="Tahoma" w:cs="Tahoma"/>
          <w:color w:val="333333"/>
          <w:sz w:val="22"/>
          <w:szCs w:val="22"/>
        </w:rPr>
        <w:t> - Any adults who not fully vaccinated and living in the same household as someone with Covid-19 are legally required to stay at home and self-isolate. Fully vaccinated is defined as 14 days after having received 2 doses of an approved vaccine. This applies only to people ages 18 years and 6 months or above.</w:t>
      </w:r>
    </w:p>
    <w:p w14:paraId="315E9740"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Style w:val="Strong"/>
          <w:rFonts w:ascii="Tahoma" w:hAnsi="Tahoma" w:cs="Tahoma"/>
          <w:color w:val="333333"/>
          <w:sz w:val="22"/>
          <w:szCs w:val="22"/>
        </w:rPr>
        <w:t>Prevention measures</w:t>
      </w:r>
      <w:r w:rsidRPr="00AA49FF">
        <w:rPr>
          <w:rFonts w:ascii="Tahoma" w:hAnsi="Tahoma" w:cs="Tahoma"/>
          <w:color w:val="333333"/>
          <w:sz w:val="22"/>
          <w:szCs w:val="22"/>
        </w:rPr>
        <w:br/>
        <w:t>A number of measures remain in place including twice weekly LFD testing, hand hygiene, ventilation and cleaning regimes. Schools are not expected to operate a bubble system or complete contact tracing in most situations.</w:t>
      </w:r>
    </w:p>
    <w:p w14:paraId="14DD45A6"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Style w:val="Strong"/>
          <w:rFonts w:ascii="Tahoma" w:hAnsi="Tahoma" w:cs="Tahoma"/>
          <w:color w:val="333333"/>
          <w:sz w:val="22"/>
          <w:szCs w:val="22"/>
        </w:rPr>
        <w:t>Effective ventilation</w:t>
      </w:r>
      <w:r w:rsidRPr="00AA49FF">
        <w:rPr>
          <w:rFonts w:ascii="Tahoma" w:hAnsi="Tahoma" w:cs="Tahoma"/>
          <w:color w:val="333333"/>
          <w:sz w:val="22"/>
          <w:szCs w:val="22"/>
        </w:rPr>
        <w:t> continues to be key in preventing and reducing the impact of an outbreak of COVID-19.</w:t>
      </w:r>
    </w:p>
    <w:p w14:paraId="07C5AB27" w14:textId="77777777" w:rsidR="00093207"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Style w:val="Strong"/>
          <w:rFonts w:ascii="Tahoma" w:hAnsi="Tahoma" w:cs="Tahoma"/>
          <w:color w:val="333333"/>
          <w:sz w:val="22"/>
          <w:szCs w:val="22"/>
        </w:rPr>
        <w:t>LFD (asymptomatic) testing</w:t>
      </w:r>
      <w:r w:rsidRPr="00AA49FF">
        <w:rPr>
          <w:rFonts w:ascii="Tahoma" w:hAnsi="Tahoma" w:cs="Tahoma"/>
          <w:color w:val="333333"/>
          <w:sz w:val="22"/>
          <w:szCs w:val="22"/>
        </w:rPr>
        <w:t> – School staff, secondary aged pupils and household members of any school age child should continue with twice weekly home testing. LFD testing is most effective at identifying people with the virus when they are at their most infectious period. It is really important that LFD test results are reported online. This enables Public Health to effectively monitor and track case rates and situations within school settings and the wider community.</w:t>
      </w:r>
    </w:p>
    <w:p w14:paraId="4543B356" w14:textId="36985D9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Pr>
          <w:rFonts w:ascii="Tahoma" w:hAnsi="Tahoma" w:cs="Tahoma"/>
          <w:color w:val="333333"/>
          <w:sz w:val="22"/>
          <w:szCs w:val="22"/>
        </w:rPr>
        <w:t xml:space="preserve">Please contact school if you have any queries relating to the current guidance; </w:t>
      </w:r>
      <w:hyperlink r:id="rId8" w:history="1">
        <w:r w:rsidRPr="009555ED">
          <w:rPr>
            <w:rStyle w:val="Hyperlink"/>
            <w:rFonts w:ascii="Tahoma" w:hAnsi="Tahoma" w:cs="Tahoma"/>
            <w:sz w:val="22"/>
            <w:szCs w:val="22"/>
          </w:rPr>
          <w:t>admin@</w:t>
        </w:r>
        <w:r w:rsidRPr="009555ED">
          <w:rPr>
            <w:rStyle w:val="Hyperlink"/>
            <w:rFonts w:ascii="Tahoma" w:hAnsi="Tahoma" w:cs="Tahoma"/>
            <w:sz w:val="22"/>
            <w:szCs w:val="22"/>
          </w:rPr>
          <w:t>littlemoor</w:t>
        </w:r>
        <w:r w:rsidRPr="009555ED">
          <w:rPr>
            <w:rStyle w:val="Hyperlink"/>
            <w:rFonts w:ascii="Tahoma" w:hAnsi="Tahoma" w:cs="Tahoma"/>
            <w:sz w:val="22"/>
            <w:szCs w:val="22"/>
          </w:rPr>
          <w:t>.com</w:t>
        </w:r>
      </w:hyperlink>
      <w:r>
        <w:rPr>
          <w:rFonts w:ascii="Tahoma" w:hAnsi="Tahoma" w:cs="Tahoma"/>
          <w:color w:val="333333"/>
          <w:sz w:val="22"/>
          <w:szCs w:val="22"/>
        </w:rPr>
        <w:t xml:space="preserve">  or 01302 70</w:t>
      </w:r>
      <w:r>
        <w:rPr>
          <w:rFonts w:ascii="Tahoma" w:hAnsi="Tahoma" w:cs="Tahoma"/>
          <w:color w:val="333333"/>
          <w:sz w:val="22"/>
          <w:szCs w:val="22"/>
        </w:rPr>
        <w:t>1353.</w:t>
      </w:r>
    </w:p>
    <w:p w14:paraId="5143BE9C" w14:textId="77777777" w:rsidR="00093207"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Kind regards,</w:t>
      </w:r>
    </w:p>
    <w:p w14:paraId="2EF454BE"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Pr>
          <w:noProof/>
        </w:rPr>
        <w:drawing>
          <wp:inline distT="0" distB="0" distL="0" distR="0" wp14:anchorId="5DCE6CFB" wp14:editId="5337B425">
            <wp:extent cx="1278404" cy="35242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86226" cy="354581"/>
                    </a:xfrm>
                    <a:prstGeom prst="rect">
                      <a:avLst/>
                    </a:prstGeom>
                    <a:noFill/>
                    <a:ln>
                      <a:noFill/>
                    </a:ln>
                  </pic:spPr>
                </pic:pic>
              </a:graphicData>
            </a:graphic>
          </wp:inline>
        </w:drawing>
      </w:r>
    </w:p>
    <w:p w14:paraId="6E63D057" w14:textId="77777777"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Carol Ann Turner</w:t>
      </w:r>
    </w:p>
    <w:p w14:paraId="063C9936" w14:textId="5EE61D7C" w:rsidR="00093207" w:rsidRPr="00AA49FF" w:rsidRDefault="00093207" w:rsidP="00093207">
      <w:pPr>
        <w:pStyle w:val="NormalWeb"/>
        <w:shd w:val="clear" w:color="auto" w:fill="FFFFFF"/>
        <w:spacing w:before="0" w:beforeAutospacing="0" w:line="330" w:lineRule="atLeast"/>
        <w:rPr>
          <w:rFonts w:ascii="Tahoma" w:hAnsi="Tahoma" w:cs="Tahoma"/>
          <w:color w:val="333333"/>
          <w:sz w:val="22"/>
          <w:szCs w:val="22"/>
        </w:rPr>
      </w:pPr>
      <w:r w:rsidRPr="00AA49FF">
        <w:rPr>
          <w:rFonts w:ascii="Tahoma" w:hAnsi="Tahoma" w:cs="Tahoma"/>
          <w:color w:val="333333"/>
          <w:sz w:val="22"/>
          <w:szCs w:val="22"/>
        </w:rPr>
        <w:t>Head Teacher</w:t>
      </w:r>
    </w:p>
    <w:p w14:paraId="35D39D1F" w14:textId="77777777" w:rsidR="00D216FF" w:rsidRDefault="00D216FF" w:rsidP="00D216FF">
      <w:pPr>
        <w:spacing w:after="0"/>
        <w:jc w:val="both"/>
        <w:rPr>
          <w:rFonts w:ascii="Tahoma" w:hAnsi="Tahoma" w:cs="Tahoma"/>
          <w:sz w:val="22"/>
          <w:szCs w:val="22"/>
        </w:rPr>
      </w:pPr>
    </w:p>
    <w:p w14:paraId="123F7A3E" w14:textId="77777777" w:rsidR="00D216FF" w:rsidRDefault="00D216FF" w:rsidP="00D216FF">
      <w:pPr>
        <w:spacing w:after="0"/>
        <w:jc w:val="both"/>
        <w:rPr>
          <w:rFonts w:ascii="Tahoma" w:hAnsi="Tahoma" w:cs="Tahoma"/>
          <w:sz w:val="22"/>
          <w:szCs w:val="22"/>
        </w:rPr>
      </w:pPr>
    </w:p>
    <w:p w14:paraId="2841570B" w14:textId="77777777" w:rsidR="00D216FF" w:rsidRDefault="00D216FF" w:rsidP="00D216FF">
      <w:pPr>
        <w:spacing w:after="0"/>
        <w:jc w:val="both"/>
        <w:rPr>
          <w:rFonts w:ascii="Tahoma" w:hAnsi="Tahoma" w:cs="Tahoma"/>
          <w:sz w:val="22"/>
          <w:szCs w:val="22"/>
        </w:rPr>
      </w:pPr>
    </w:p>
    <w:p w14:paraId="6DB51583" w14:textId="77777777" w:rsidR="00D216FF" w:rsidRDefault="00D216FF" w:rsidP="00D216FF">
      <w:pPr>
        <w:spacing w:after="0"/>
        <w:jc w:val="both"/>
        <w:rPr>
          <w:rFonts w:ascii="Tahoma" w:hAnsi="Tahoma" w:cs="Tahoma"/>
          <w:sz w:val="22"/>
          <w:szCs w:val="22"/>
        </w:rPr>
      </w:pPr>
    </w:p>
    <w:p w14:paraId="57073E98" w14:textId="77777777" w:rsidR="00D216FF" w:rsidRDefault="00D216FF" w:rsidP="00D216FF">
      <w:pPr>
        <w:spacing w:after="0"/>
        <w:jc w:val="both"/>
        <w:rPr>
          <w:rFonts w:ascii="Tahoma" w:hAnsi="Tahoma" w:cs="Tahoma"/>
          <w:sz w:val="22"/>
          <w:szCs w:val="22"/>
        </w:rPr>
      </w:pPr>
    </w:p>
    <w:p w14:paraId="4BF93EBC" w14:textId="77777777" w:rsidR="00D216FF" w:rsidRDefault="00D216FF" w:rsidP="00D216FF">
      <w:pPr>
        <w:spacing w:after="0"/>
        <w:jc w:val="both"/>
        <w:rPr>
          <w:rFonts w:ascii="Tahoma" w:hAnsi="Tahoma" w:cs="Tahoma"/>
          <w:sz w:val="22"/>
          <w:szCs w:val="22"/>
        </w:rPr>
      </w:pPr>
    </w:p>
    <w:p w14:paraId="33E89341" w14:textId="77777777" w:rsidR="00D216FF" w:rsidRDefault="00D216FF" w:rsidP="00D216FF">
      <w:pPr>
        <w:spacing w:after="0"/>
        <w:jc w:val="both"/>
        <w:rPr>
          <w:rFonts w:ascii="Tahoma" w:hAnsi="Tahoma" w:cs="Tahoma"/>
          <w:sz w:val="22"/>
          <w:szCs w:val="22"/>
        </w:rPr>
      </w:pPr>
    </w:p>
    <w:p w14:paraId="7C660019" w14:textId="77777777" w:rsidR="00D216FF" w:rsidRDefault="00D216FF" w:rsidP="00D216FF">
      <w:pPr>
        <w:spacing w:after="0"/>
        <w:jc w:val="both"/>
        <w:rPr>
          <w:rFonts w:ascii="Tahoma" w:hAnsi="Tahoma" w:cs="Tahoma"/>
          <w:sz w:val="22"/>
          <w:szCs w:val="22"/>
        </w:rPr>
      </w:pPr>
    </w:p>
    <w:p w14:paraId="701EB6F7" w14:textId="77777777" w:rsidR="00D216FF" w:rsidRDefault="00D216FF" w:rsidP="00D216FF">
      <w:pPr>
        <w:spacing w:after="0"/>
        <w:jc w:val="both"/>
        <w:rPr>
          <w:rFonts w:ascii="Tahoma" w:hAnsi="Tahoma" w:cs="Tahoma"/>
          <w:sz w:val="22"/>
          <w:szCs w:val="22"/>
        </w:rPr>
      </w:pPr>
    </w:p>
    <w:p w14:paraId="655E138B" w14:textId="77777777" w:rsidR="00D216FF" w:rsidRDefault="00D216FF" w:rsidP="00D216FF">
      <w:pPr>
        <w:spacing w:after="0"/>
        <w:jc w:val="both"/>
        <w:rPr>
          <w:rFonts w:ascii="Tahoma" w:hAnsi="Tahoma" w:cs="Tahoma"/>
          <w:sz w:val="22"/>
          <w:szCs w:val="22"/>
        </w:rPr>
      </w:pPr>
    </w:p>
    <w:p w14:paraId="6520B866" w14:textId="77777777" w:rsidR="00D216FF" w:rsidRDefault="00D216FF" w:rsidP="00D216FF">
      <w:pPr>
        <w:spacing w:after="0"/>
        <w:jc w:val="both"/>
        <w:rPr>
          <w:rFonts w:ascii="Tahoma" w:hAnsi="Tahoma" w:cs="Tahoma"/>
          <w:sz w:val="22"/>
          <w:szCs w:val="22"/>
        </w:rPr>
      </w:pPr>
    </w:p>
    <w:p w14:paraId="334F1964" w14:textId="77777777" w:rsidR="00D216FF" w:rsidRDefault="00D216FF" w:rsidP="00D216FF">
      <w:pPr>
        <w:spacing w:after="0"/>
        <w:jc w:val="both"/>
        <w:rPr>
          <w:rFonts w:ascii="Tahoma" w:hAnsi="Tahoma" w:cs="Tahoma"/>
          <w:sz w:val="22"/>
          <w:szCs w:val="22"/>
        </w:rPr>
      </w:pPr>
    </w:p>
    <w:p w14:paraId="7C8DE039" w14:textId="77777777" w:rsidR="00D216FF" w:rsidRDefault="00D216FF" w:rsidP="00D216FF">
      <w:pPr>
        <w:spacing w:after="0"/>
        <w:jc w:val="both"/>
        <w:rPr>
          <w:rFonts w:ascii="Tahoma" w:hAnsi="Tahoma" w:cs="Tahoma"/>
          <w:sz w:val="22"/>
          <w:szCs w:val="22"/>
        </w:rPr>
      </w:pPr>
    </w:p>
    <w:p w14:paraId="69DFF52C" w14:textId="77777777" w:rsidR="00D216FF" w:rsidRDefault="00D216FF" w:rsidP="00D216FF">
      <w:pPr>
        <w:spacing w:after="0"/>
        <w:jc w:val="both"/>
        <w:rPr>
          <w:rFonts w:ascii="Tahoma" w:hAnsi="Tahoma" w:cs="Tahoma"/>
          <w:sz w:val="22"/>
          <w:szCs w:val="22"/>
        </w:rPr>
      </w:pPr>
    </w:p>
    <w:p w14:paraId="4FCD8C99" w14:textId="77777777" w:rsidR="00D216FF" w:rsidRDefault="00D216FF" w:rsidP="00D216FF">
      <w:pPr>
        <w:spacing w:after="0"/>
        <w:jc w:val="both"/>
        <w:rPr>
          <w:rFonts w:ascii="Tahoma" w:hAnsi="Tahoma" w:cs="Tahoma"/>
          <w:sz w:val="22"/>
          <w:szCs w:val="22"/>
        </w:rPr>
      </w:pPr>
    </w:p>
    <w:p w14:paraId="1B97ADD7" w14:textId="77777777" w:rsidR="00D216FF" w:rsidRDefault="00D216FF" w:rsidP="00D216FF">
      <w:pPr>
        <w:spacing w:after="0"/>
        <w:jc w:val="both"/>
        <w:rPr>
          <w:rFonts w:ascii="Tahoma" w:hAnsi="Tahoma" w:cs="Tahoma"/>
          <w:sz w:val="22"/>
          <w:szCs w:val="22"/>
        </w:rPr>
      </w:pPr>
    </w:p>
    <w:p w14:paraId="5DCA1343" w14:textId="5AB2E39E" w:rsidR="00D216FF" w:rsidRPr="009B3A70" w:rsidRDefault="00D216FF" w:rsidP="00D216FF">
      <w:pPr>
        <w:spacing w:after="0"/>
        <w:rPr>
          <w:rFonts w:ascii="Tahoma" w:hAnsi="Tahoma" w:cs="Tahoma"/>
          <w:sz w:val="22"/>
          <w:szCs w:val="22"/>
        </w:rPr>
      </w:pPr>
      <w:r w:rsidRPr="009B3A70">
        <w:rPr>
          <w:rFonts w:ascii="Tahoma" w:hAnsi="Tahoma" w:cs="Tahoma"/>
          <w:sz w:val="22"/>
          <w:szCs w:val="22"/>
        </w:rPr>
        <w:tab/>
      </w:r>
      <w:r w:rsidRPr="009B3A70">
        <w:rPr>
          <w:rFonts w:ascii="Tahoma" w:hAnsi="Tahoma" w:cs="Tahoma"/>
          <w:sz w:val="22"/>
          <w:szCs w:val="22"/>
        </w:rPr>
        <w:tab/>
      </w:r>
    </w:p>
    <w:p w14:paraId="2C51CD94" w14:textId="77777777" w:rsidR="00D216FF" w:rsidRDefault="00D216FF" w:rsidP="001963DB"/>
    <w:p w14:paraId="5948713E" w14:textId="77777777" w:rsidR="00D855C5" w:rsidRDefault="00D855C5" w:rsidP="00D855C5"/>
    <w:p w14:paraId="4B2D467E" w14:textId="77777777" w:rsidR="00CB3B76" w:rsidRPr="00D855C5" w:rsidRDefault="00D855C5" w:rsidP="00D855C5">
      <w:pPr>
        <w:tabs>
          <w:tab w:val="left" w:pos="1860"/>
        </w:tabs>
      </w:pPr>
      <w:r>
        <w:tab/>
      </w:r>
    </w:p>
    <w:sectPr w:rsidR="00CB3B76" w:rsidRPr="00D855C5" w:rsidSect="000F12F3">
      <w:headerReference w:type="default" r:id="rId10"/>
      <w:footerReference w:type="default" r:id="rId11"/>
      <w:pgSz w:w="11900" w:h="16840" w:code="9"/>
      <w:pgMar w:top="720" w:right="720" w:bottom="720" w:left="1134" w:header="794" w:footer="357"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71F2E" w14:textId="77777777" w:rsidR="00E01213" w:rsidRDefault="00E01213" w:rsidP="00F7191B">
      <w:pPr>
        <w:spacing w:after="0"/>
      </w:pPr>
      <w:r>
        <w:separator/>
      </w:r>
    </w:p>
  </w:endnote>
  <w:endnote w:type="continuationSeparator" w:id="0">
    <w:p w14:paraId="535B5B76" w14:textId="77777777" w:rsidR="00E01213" w:rsidRDefault="00E01213" w:rsidP="00F7191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dobe Song Std L">
    <w:panose1 w:val="00000000000000000000"/>
    <w:charset w:val="80"/>
    <w:family w:val="roman"/>
    <w:notTrueType/>
    <w:pitch w:val="variable"/>
    <w:sig w:usb0="00000207" w:usb1="0A0F1810" w:usb2="00000016" w:usb3="00000000" w:csb0="0006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6AD08" w14:textId="77777777" w:rsidR="00E667F8" w:rsidRDefault="006D3969" w:rsidP="003C0ED1">
    <w:pPr>
      <w:pStyle w:val="Footer"/>
      <w:rPr>
        <w:rFonts w:asciiTheme="majorHAnsi" w:hAnsiTheme="majorHAnsi" w:cstheme="majorHAnsi"/>
        <w:color w:val="A6A6A6" w:themeColor="background1" w:themeShade="A6"/>
        <w:sz w:val="18"/>
      </w:rPr>
    </w:pPr>
    <w:r>
      <w:rPr>
        <w:rFonts w:asciiTheme="majorHAnsi" w:hAnsiTheme="majorHAnsi" w:cstheme="majorHAnsi"/>
        <w:noProof/>
        <w:sz w:val="18"/>
        <w:lang w:eastAsia="en-GB"/>
      </w:rPr>
      <w:drawing>
        <wp:anchor distT="0" distB="0" distL="114300" distR="114300" simplePos="0" relativeHeight="251661312" behindDoc="1" locked="0" layoutInCell="1" allowOverlap="1" wp14:anchorId="3313E5E7" wp14:editId="1D67A038">
          <wp:simplePos x="0" y="0"/>
          <wp:positionH relativeFrom="column">
            <wp:posOffset>5623560</wp:posOffset>
          </wp:positionH>
          <wp:positionV relativeFrom="paragraph">
            <wp:posOffset>13335</wp:posOffset>
          </wp:positionV>
          <wp:extent cx="904875" cy="60960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mall New LET Logo Nov 18.jpg"/>
                  <pic:cNvPicPr/>
                </pic:nvPicPr>
                <pic:blipFill>
                  <a:blip r:embed="rId1">
                    <a:extLst>
                      <a:ext uri="{28A0092B-C50C-407E-A947-70E740481C1C}">
                        <a14:useLocalDpi xmlns:a14="http://schemas.microsoft.com/office/drawing/2010/main" val="0"/>
                      </a:ext>
                    </a:extLst>
                  </a:blip>
                  <a:stretch>
                    <a:fillRect/>
                  </a:stretch>
                </pic:blipFill>
                <pic:spPr>
                  <a:xfrm>
                    <a:off x="0" y="0"/>
                    <a:ext cx="904875" cy="609600"/>
                  </a:xfrm>
                  <a:prstGeom prst="rect">
                    <a:avLst/>
                  </a:prstGeom>
                </pic:spPr>
              </pic:pic>
            </a:graphicData>
          </a:graphic>
        </wp:anchor>
      </w:drawing>
    </w:r>
    <w:r w:rsidR="004B1348">
      <w:rPr>
        <w:rFonts w:asciiTheme="majorHAnsi" w:hAnsiTheme="majorHAnsi" w:cstheme="majorHAnsi"/>
        <w:sz w:val="18"/>
      </w:rPr>
      <w:t>Carol Ann Turner</w:t>
    </w:r>
    <w:r w:rsidR="00E667F8" w:rsidRPr="0042249E">
      <w:rPr>
        <w:rFonts w:asciiTheme="majorHAnsi" w:hAnsiTheme="majorHAnsi" w:cstheme="majorHAnsi"/>
        <w:sz w:val="18"/>
      </w:rPr>
      <w:t xml:space="preserve"> </w:t>
    </w:r>
    <w:r w:rsidR="004B1348">
      <w:rPr>
        <w:rFonts w:asciiTheme="majorHAnsi" w:hAnsiTheme="majorHAnsi" w:cstheme="majorHAnsi"/>
        <w:color w:val="A6A6A6" w:themeColor="background1" w:themeShade="A6"/>
        <w:sz w:val="18"/>
      </w:rPr>
      <w:t>Executive Headteacher</w:t>
    </w:r>
  </w:p>
  <w:p w14:paraId="1388D1AB" w14:textId="5856B7A8" w:rsidR="000F12F3" w:rsidRPr="0042249E" w:rsidRDefault="000F12F3" w:rsidP="003C0ED1">
    <w:pPr>
      <w:pStyle w:val="Footer"/>
      <w:rPr>
        <w:rFonts w:asciiTheme="majorHAnsi" w:hAnsiTheme="majorHAnsi" w:cstheme="majorHAnsi"/>
        <w:color w:val="A6A6A6" w:themeColor="background1" w:themeShade="A6"/>
        <w:sz w:val="18"/>
      </w:rPr>
    </w:pPr>
    <w:r w:rsidRPr="000F12F3">
      <w:rPr>
        <w:rFonts w:asciiTheme="majorHAnsi" w:hAnsiTheme="majorHAnsi" w:cstheme="majorHAnsi"/>
        <w:sz w:val="18"/>
      </w:rPr>
      <w:t>Charlotte Leigh</w:t>
    </w:r>
    <w:r>
      <w:rPr>
        <w:rFonts w:asciiTheme="majorHAnsi" w:hAnsiTheme="majorHAnsi" w:cstheme="majorHAnsi"/>
        <w:color w:val="A6A6A6" w:themeColor="background1" w:themeShade="A6"/>
        <w:sz w:val="18"/>
      </w:rPr>
      <w:t xml:space="preserve"> </w:t>
    </w:r>
    <w:r w:rsidR="00BB5D84">
      <w:rPr>
        <w:rFonts w:asciiTheme="majorHAnsi" w:hAnsiTheme="majorHAnsi" w:cstheme="majorHAnsi"/>
        <w:color w:val="A6A6A6" w:themeColor="background1" w:themeShade="A6"/>
        <w:sz w:val="18"/>
      </w:rPr>
      <w:t>Assistant Head Teacher</w:t>
    </w:r>
  </w:p>
  <w:p w14:paraId="02E044B9" w14:textId="77777777" w:rsidR="00E667F8" w:rsidRDefault="00563CB4" w:rsidP="003C0ED1">
    <w:pPr>
      <w:pStyle w:val="Footer"/>
      <w:rPr>
        <w:rFonts w:asciiTheme="majorHAnsi" w:hAnsiTheme="majorHAnsi" w:cstheme="majorHAnsi"/>
        <w:sz w:val="18"/>
      </w:rPr>
    </w:pPr>
    <w:r>
      <w:rPr>
        <w:rFonts w:asciiTheme="majorHAnsi" w:hAnsiTheme="majorHAnsi" w:cstheme="majorHAnsi"/>
        <w:sz w:val="18"/>
      </w:rPr>
      <w:t>Alfred Road, Askern, Doncaster, DN6 0PZ</w:t>
    </w:r>
    <w:r w:rsidR="00E667F8">
      <w:rPr>
        <w:rFonts w:asciiTheme="majorHAnsi" w:hAnsiTheme="majorHAnsi" w:cstheme="majorHAnsi"/>
        <w:sz w:val="18"/>
      </w:rPr>
      <w:t xml:space="preserve"> </w:t>
    </w:r>
    <w:r w:rsidR="006D3969">
      <w:rPr>
        <w:rFonts w:asciiTheme="majorHAnsi" w:hAnsiTheme="majorHAnsi" w:cstheme="majorHAnsi"/>
        <w:sz w:val="18"/>
      </w:rPr>
      <w:t xml:space="preserve">                                                                                                             </w:t>
    </w:r>
  </w:p>
  <w:p w14:paraId="70B91823" w14:textId="77777777" w:rsidR="00E667F8" w:rsidRPr="0042249E" w:rsidRDefault="003332F4" w:rsidP="003C0ED1">
    <w:pPr>
      <w:pStyle w:val="Footer"/>
      <w:rPr>
        <w:rFonts w:asciiTheme="majorHAnsi" w:hAnsiTheme="majorHAnsi" w:cstheme="majorHAnsi"/>
        <w:sz w:val="18"/>
      </w:rPr>
    </w:pPr>
    <w:r>
      <w:rPr>
        <w:rFonts w:asciiTheme="majorHAnsi" w:hAnsiTheme="majorHAnsi" w:cstheme="majorHAnsi"/>
        <w:noProof/>
        <w:sz w:val="18"/>
        <w:lang w:eastAsia="en-GB"/>
      </w:rPr>
      <mc:AlternateContent>
        <mc:Choice Requires="wps">
          <w:drawing>
            <wp:anchor distT="0" distB="0" distL="114300" distR="114300" simplePos="0" relativeHeight="251659264" behindDoc="1" locked="0" layoutInCell="1" allowOverlap="1" wp14:anchorId="2B7A3AE5" wp14:editId="0B321FA9">
              <wp:simplePos x="0" y="0"/>
              <wp:positionH relativeFrom="column">
                <wp:posOffset>4461510</wp:posOffset>
              </wp:positionH>
              <wp:positionV relativeFrom="paragraph">
                <wp:posOffset>15240</wp:posOffset>
              </wp:positionV>
              <wp:extent cx="457200" cy="4095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457200" cy="40957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93DD45" w14:textId="77777777" w:rsidR="003332F4" w:rsidRDefault="003332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7A3AE5" id="_x0000_t202" coordsize="21600,21600" o:spt="202" path="m,l,21600r21600,l21600,xe">
              <v:stroke joinstyle="miter"/>
              <v:path gradientshapeok="t" o:connecttype="rect"/>
            </v:shapetype>
            <v:shape id="Text Box 2" o:spid="_x0000_s1026" type="#_x0000_t202" style="position:absolute;margin-left:351.3pt;margin-top:1.2pt;width:36pt;height:32.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" fillcolor="white [3201]" stroked="f" strokeweight=".5pt">
              <v:textbox>
                <w:txbxContent>
                  <w:p w14:paraId="6E93DD45" w14:textId="77777777" w:rsidR="003332F4" w:rsidRDefault="003332F4"/>
                </w:txbxContent>
              </v:textbox>
            </v:shape>
          </w:pict>
        </mc:Fallback>
      </mc:AlternateContent>
    </w:r>
    <w:r w:rsidR="00E667F8" w:rsidRPr="0042249E">
      <w:rPr>
        <w:rFonts w:asciiTheme="majorHAnsi" w:hAnsiTheme="majorHAnsi" w:cstheme="majorHAnsi"/>
        <w:color w:val="808080" w:themeColor="background1" w:themeShade="80"/>
        <w:sz w:val="18"/>
      </w:rPr>
      <w:t>Tel:</w:t>
    </w:r>
    <w:r w:rsidR="00563CB4">
      <w:rPr>
        <w:rFonts w:asciiTheme="majorHAnsi" w:hAnsiTheme="majorHAnsi" w:cstheme="majorHAnsi"/>
        <w:sz w:val="18"/>
      </w:rPr>
      <w:t xml:space="preserve"> 01302 701353</w:t>
    </w:r>
    <w:r w:rsidR="00E667F8">
      <w:rPr>
        <w:rFonts w:asciiTheme="majorHAnsi" w:hAnsiTheme="majorHAnsi" w:cstheme="majorHAnsi"/>
        <w:sz w:val="18"/>
      </w:rPr>
      <w:t xml:space="preserve">    </w:t>
    </w:r>
  </w:p>
  <w:p w14:paraId="07DFF9FF" w14:textId="4840CAA0" w:rsidR="006D3969" w:rsidRDefault="00E667F8" w:rsidP="00795008">
    <w:pPr>
      <w:pStyle w:val="Footer"/>
      <w:rPr>
        <w:rFonts w:asciiTheme="majorHAnsi" w:hAnsiTheme="majorHAnsi" w:cstheme="majorHAnsi"/>
        <w:sz w:val="18"/>
      </w:rPr>
    </w:pPr>
    <w:r w:rsidRPr="0042249E">
      <w:rPr>
        <w:rFonts w:asciiTheme="majorHAnsi" w:hAnsiTheme="majorHAnsi" w:cstheme="majorHAnsi"/>
        <w:color w:val="808080" w:themeColor="background1" w:themeShade="80"/>
        <w:sz w:val="18"/>
      </w:rPr>
      <w:t>Email:</w:t>
    </w:r>
    <w:r w:rsidR="00563CB4">
      <w:rPr>
        <w:rFonts w:asciiTheme="majorHAnsi" w:hAnsiTheme="majorHAnsi" w:cstheme="majorHAnsi"/>
        <w:sz w:val="18"/>
      </w:rPr>
      <w:t xml:space="preserve"> </w:t>
    </w:r>
    <w:hyperlink r:id="rId2" w:history="1">
      <w:r w:rsidR="00563CB4" w:rsidRPr="00C7760C">
        <w:rPr>
          <w:rStyle w:val="Hyperlink"/>
          <w:rFonts w:asciiTheme="majorHAnsi" w:hAnsiTheme="majorHAnsi" w:cstheme="majorHAnsi"/>
          <w:sz w:val="18"/>
        </w:rPr>
        <w:t>admin@askernlittlemoor.doncaster.sch.uk</w:t>
      </w:r>
    </w:hyperlink>
    <w:r w:rsidR="00563CB4">
      <w:rPr>
        <w:rFonts w:asciiTheme="majorHAnsi" w:hAnsiTheme="majorHAnsi" w:cstheme="majorHAnsi"/>
        <w:sz w:val="18"/>
      </w:rPr>
      <w:t xml:space="preserve">   </w:t>
    </w:r>
    <w:hyperlink r:id="rId3" w:history="1">
      <w:r w:rsidR="00563CB4" w:rsidRPr="00563CB4">
        <w:rPr>
          <w:rStyle w:val="Hyperlink"/>
          <w:rFonts w:asciiTheme="majorHAnsi" w:hAnsiTheme="majorHAnsi" w:cstheme="majorHAnsi"/>
          <w:sz w:val="18"/>
        </w:rPr>
        <w:t>www.askernlittlemoor.com</w:t>
      </w:r>
    </w:hyperlink>
    <w:r w:rsidR="006D3969" w:rsidRPr="00563CB4">
      <w:rPr>
        <w:rFonts w:asciiTheme="majorHAnsi" w:hAnsiTheme="majorHAnsi" w:cstheme="majorHAnsi"/>
        <w:sz w:val="18"/>
      </w:rPr>
      <w:t xml:space="preserve">           </w:t>
    </w:r>
    <w:r w:rsidR="00563CB4">
      <w:rPr>
        <w:rFonts w:asciiTheme="majorHAnsi" w:hAnsiTheme="majorHAnsi" w:cstheme="majorHAnsi"/>
        <w:sz w:val="18"/>
      </w:rPr>
      <w:t xml:space="preserve">              </w:t>
    </w:r>
    <w:r w:rsidR="006D3969">
      <w:rPr>
        <w:rFonts w:asciiTheme="majorHAnsi" w:hAnsiTheme="majorHAnsi" w:cstheme="majorHAnsi"/>
        <w:sz w:val="18"/>
      </w:rPr>
      <w:t xml:space="preserve"> Part of Leger Education Trust</w:t>
    </w:r>
  </w:p>
  <w:p w14:paraId="368658D2" w14:textId="77777777" w:rsidR="00E667F8" w:rsidRPr="006D3969" w:rsidRDefault="006D3969" w:rsidP="00795008">
    <w:pPr>
      <w:pStyle w:val="Footer"/>
      <w:rPr>
        <w:rFonts w:asciiTheme="majorHAnsi" w:hAnsiTheme="majorHAnsi" w:cstheme="majorHAnsi"/>
        <w:sz w:val="18"/>
      </w:rPr>
    </w:pPr>
    <w:r>
      <w:rPr>
        <w:noProof/>
        <w:lang w:eastAsia="en-GB"/>
      </w:rPr>
      <w:drawing>
        <wp:anchor distT="0" distB="0" distL="114300" distR="114300" simplePos="0" relativeHeight="251660288" behindDoc="0" locked="0" layoutInCell="1" allowOverlap="1" wp14:anchorId="1CF56047" wp14:editId="0C7B3B05">
          <wp:simplePos x="0" y="0"/>
          <wp:positionH relativeFrom="margin">
            <wp:align>left</wp:align>
          </wp:positionH>
          <wp:positionV relativeFrom="paragraph">
            <wp:posOffset>7620</wp:posOffset>
          </wp:positionV>
          <wp:extent cx="247814" cy="209550"/>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247814" cy="209550"/>
                  </a:xfrm>
                  <a:prstGeom prst="rect">
                    <a:avLst/>
                  </a:prstGeom>
                </pic:spPr>
              </pic:pic>
            </a:graphicData>
          </a:graphic>
        </wp:anchor>
      </w:drawing>
    </w:r>
    <w:r>
      <w:rPr>
        <w:noProof/>
        <w:lang w:val="en-US"/>
      </w:rPr>
      <w:t xml:space="preserve">        </w:t>
    </w:r>
    <w:r w:rsidR="00563CB4">
      <w:rPr>
        <w:rFonts w:asciiTheme="majorHAnsi" w:hAnsiTheme="majorHAnsi" w:cstheme="majorHAnsi"/>
        <w:sz w:val="18"/>
      </w:rPr>
      <w:t>@littlemoorAcad</w:t>
    </w:r>
    <w:r>
      <w:rPr>
        <w:rFonts w:asciiTheme="majorHAnsi" w:hAnsiTheme="majorHAnsi" w:cstheme="majorHAnsi"/>
        <w:sz w:val="18"/>
      </w:rPr>
      <w:t xml:space="preserve">                                                                 </w:t>
    </w:r>
    <w:r w:rsidR="00E667F8">
      <w:rPr>
        <w:rFonts w:asciiTheme="majorHAnsi" w:hAnsiTheme="majorHAnsi" w:cstheme="majorHAnsi"/>
        <w:sz w:val="18"/>
      </w:rPr>
      <w:t xml:space="preserve">     </w:t>
    </w:r>
    <w:r w:rsidR="002C501A">
      <w:rPr>
        <w:rFonts w:asciiTheme="majorHAnsi" w:hAnsiTheme="majorHAnsi" w:cstheme="majorHAnsi"/>
        <w:sz w:val="18"/>
      </w:rPr>
      <w:t xml:space="preserve">                                                               </w:t>
    </w:r>
    <w:r w:rsidR="00E667F8">
      <w:rPr>
        <w:rFonts w:asciiTheme="majorHAnsi" w:hAnsiTheme="majorHAnsi" w:cstheme="majorHAnsi"/>
        <w:sz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39994D" w14:textId="77777777" w:rsidR="00E01213" w:rsidRDefault="00E01213" w:rsidP="00F7191B">
      <w:pPr>
        <w:spacing w:after="0"/>
      </w:pPr>
      <w:r>
        <w:separator/>
      </w:r>
    </w:p>
  </w:footnote>
  <w:footnote w:type="continuationSeparator" w:id="0">
    <w:p w14:paraId="1EAC0EF9" w14:textId="77777777" w:rsidR="00E01213" w:rsidRDefault="00E01213" w:rsidP="00F7191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32044" w14:textId="77777777" w:rsidR="004B1348" w:rsidRPr="00D855C5" w:rsidRDefault="000F12F3" w:rsidP="000F12F3">
    <w:pPr>
      <w:pStyle w:val="Header"/>
      <w:tabs>
        <w:tab w:val="clear" w:pos="4320"/>
        <w:tab w:val="clear" w:pos="8640"/>
        <w:tab w:val="left" w:pos="675"/>
        <w:tab w:val="left" w:pos="735"/>
        <w:tab w:val="left" w:pos="1140"/>
      </w:tabs>
      <w:ind w:left="-142" w:firstLine="142"/>
      <w:rPr>
        <w:rFonts w:asciiTheme="majorHAnsi" w:hAnsiTheme="majorHAnsi"/>
        <w:sz w:val="46"/>
      </w:rPr>
    </w:pPr>
    <w:r>
      <w:rPr>
        <w:noProof/>
        <w:lang w:eastAsia="en-GB"/>
      </w:rPr>
      <w:drawing>
        <wp:anchor distT="0" distB="0" distL="114300" distR="114300" simplePos="0" relativeHeight="251663360" behindDoc="1" locked="0" layoutInCell="1" allowOverlap="1" wp14:anchorId="5CAB303E" wp14:editId="2E66A6A5">
          <wp:simplePos x="0" y="0"/>
          <wp:positionH relativeFrom="margin">
            <wp:align>left</wp:align>
          </wp:positionH>
          <wp:positionV relativeFrom="paragraph">
            <wp:posOffset>-197485</wp:posOffset>
          </wp:positionV>
          <wp:extent cx="1123950" cy="1162262"/>
          <wp:effectExtent l="0" t="0" r="0" b="0"/>
          <wp:wrapNone/>
          <wp:docPr id="3" name="Picture 3" descr="Y:\Logos\Askern Littlemoor Infant Academy logo.jpg"/>
          <wp:cNvGraphicFramePr/>
          <a:graphic xmlns:a="http://schemas.openxmlformats.org/drawingml/2006/main">
            <a:graphicData uri="http://schemas.openxmlformats.org/drawingml/2006/picture">
              <pic:pic xmlns:pic="http://schemas.openxmlformats.org/drawingml/2006/picture">
                <pic:nvPicPr>
                  <pic:cNvPr id="3" name="Picture 3" descr="Y:\Logos\Askern Littlemoor Infant Academy logo.jp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23950" cy="1162262"/>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D855C5">
      <w:rPr>
        <w:rFonts w:asciiTheme="majorHAnsi" w:hAnsiTheme="majorHAnsi"/>
        <w:sz w:val="46"/>
      </w:rPr>
      <w:tab/>
    </w:r>
    <w:r>
      <w:rPr>
        <w:rFonts w:asciiTheme="majorHAnsi" w:hAnsiTheme="majorHAnsi"/>
        <w:sz w:val="46"/>
      </w:rPr>
      <w:tab/>
    </w:r>
    <w:r w:rsidR="00D855C5">
      <w:rPr>
        <w:rFonts w:asciiTheme="majorHAnsi" w:hAnsiTheme="majorHAnsi"/>
        <w:sz w:val="46"/>
      </w:rPr>
      <w:tab/>
    </w:r>
    <w:r>
      <w:rPr>
        <w:rFonts w:asciiTheme="majorHAnsi" w:hAnsiTheme="majorHAnsi"/>
        <w:sz w:val="46"/>
      </w:rPr>
      <w:tab/>
    </w:r>
    <w:r w:rsidR="00D855C5">
      <w:rPr>
        <w:rFonts w:asciiTheme="majorHAnsi" w:hAnsiTheme="majorHAnsi"/>
        <w:sz w:val="46"/>
      </w:rPr>
      <w:t xml:space="preserve">     </w:t>
    </w:r>
    <w:r w:rsidR="00615690" w:rsidRPr="00615690">
      <w:rPr>
        <w:rFonts w:asciiTheme="majorHAnsi" w:eastAsia="Adobe Song Std L" w:hAnsiTheme="majorHAnsi" w:cstheme="majorHAnsi"/>
        <w:sz w:val="72"/>
        <w:szCs w:val="72"/>
      </w:rPr>
      <w:t>ASKERN</w:t>
    </w:r>
    <w:r w:rsidR="00615690">
      <w:rPr>
        <w:rFonts w:asciiTheme="majorHAnsi" w:hAnsiTheme="majorHAnsi"/>
        <w:sz w:val="46"/>
      </w:rPr>
      <w:t xml:space="preserve"> </w:t>
    </w:r>
    <w:r w:rsidR="004B1348">
      <w:rPr>
        <w:rFonts w:asciiTheme="majorHAnsi" w:eastAsia="Adobe Song Std L" w:hAnsiTheme="majorHAnsi" w:cstheme="majorHAnsi"/>
        <w:sz w:val="72"/>
        <w:szCs w:val="72"/>
      </w:rPr>
      <w:t>LITTLEMOOR</w:t>
    </w:r>
  </w:p>
  <w:p w14:paraId="3D0984A1" w14:textId="77777777" w:rsidR="00E667F8" w:rsidRDefault="00E667F8" w:rsidP="006D3969">
    <w:pPr>
      <w:pStyle w:val="Header"/>
      <w:tabs>
        <w:tab w:val="clear" w:pos="4320"/>
        <w:tab w:val="clear" w:pos="8640"/>
        <w:tab w:val="left" w:pos="1985"/>
      </w:tabs>
      <w:ind w:left="2880" w:firstLine="142"/>
      <w:rPr>
        <w:rFonts w:asciiTheme="majorHAnsi" w:eastAsia="Adobe Song Std L" w:hAnsiTheme="majorHAnsi" w:cstheme="majorHAnsi"/>
        <w:color w:val="A6A6A6" w:themeColor="background1" w:themeShade="A6"/>
      </w:rPr>
    </w:pPr>
    <w:r w:rsidRPr="0042249E">
      <w:rPr>
        <w:rFonts w:asciiTheme="majorHAnsi" w:eastAsia="Adobe Song Std L" w:hAnsiTheme="majorHAnsi" w:cstheme="majorHAnsi"/>
        <w:color w:val="A6A6A6" w:themeColor="background1" w:themeShade="A6"/>
        <w:sz w:val="26"/>
      </w:rPr>
      <w:tab/>
    </w:r>
    <w:r w:rsidR="006D3969">
      <w:rPr>
        <w:rFonts w:asciiTheme="majorHAnsi" w:eastAsia="Adobe Song Std L" w:hAnsiTheme="majorHAnsi" w:cstheme="majorHAnsi"/>
        <w:color w:val="A6A6A6" w:themeColor="background1" w:themeShade="A6"/>
        <w:sz w:val="26"/>
      </w:rPr>
      <w:t xml:space="preserve"> </w:t>
    </w:r>
  </w:p>
  <w:p w14:paraId="3131E99C" w14:textId="77777777" w:rsidR="00E667F8" w:rsidRDefault="00E667F8" w:rsidP="00924AE2">
    <w:pPr>
      <w:pStyle w:val="Header"/>
      <w:tabs>
        <w:tab w:val="clear" w:pos="4320"/>
        <w:tab w:val="clear" w:pos="8640"/>
        <w:tab w:val="left" w:pos="1147"/>
      </w:tabs>
      <w:rPr>
        <w:rFonts w:asciiTheme="majorHAnsi" w:hAnsiTheme="majorHAnsi" w:cstheme="maj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8B66B2"/>
    <w:multiLevelType w:val="hybridMultilevel"/>
    <w:tmpl w:val="1FB0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0C6BBF"/>
    <w:multiLevelType w:val="hybridMultilevel"/>
    <w:tmpl w:val="87D69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4AE2"/>
    <w:rsid w:val="00000F8E"/>
    <w:rsid w:val="00015285"/>
    <w:rsid w:val="00035D80"/>
    <w:rsid w:val="0006154B"/>
    <w:rsid w:val="00093207"/>
    <w:rsid w:val="000B2813"/>
    <w:rsid w:val="000D28BF"/>
    <w:rsid w:val="000F0132"/>
    <w:rsid w:val="000F12F3"/>
    <w:rsid w:val="00141372"/>
    <w:rsid w:val="00170057"/>
    <w:rsid w:val="001963DB"/>
    <w:rsid w:val="001C2DA9"/>
    <w:rsid w:val="001D553C"/>
    <w:rsid w:val="0020223C"/>
    <w:rsid w:val="00211DA8"/>
    <w:rsid w:val="0024695D"/>
    <w:rsid w:val="00261CD8"/>
    <w:rsid w:val="00282AAE"/>
    <w:rsid w:val="002A0BC6"/>
    <w:rsid w:val="002A23AF"/>
    <w:rsid w:val="002C501A"/>
    <w:rsid w:val="003332F4"/>
    <w:rsid w:val="00342E8A"/>
    <w:rsid w:val="0035092A"/>
    <w:rsid w:val="0035674B"/>
    <w:rsid w:val="00375CF8"/>
    <w:rsid w:val="003B47F3"/>
    <w:rsid w:val="003C0ED1"/>
    <w:rsid w:val="003C3E88"/>
    <w:rsid w:val="00400E05"/>
    <w:rsid w:val="0042249E"/>
    <w:rsid w:val="0042705F"/>
    <w:rsid w:val="00431F91"/>
    <w:rsid w:val="00451741"/>
    <w:rsid w:val="00461785"/>
    <w:rsid w:val="00486585"/>
    <w:rsid w:val="004A1CB5"/>
    <w:rsid w:val="004B1348"/>
    <w:rsid w:val="004D32CA"/>
    <w:rsid w:val="004E200F"/>
    <w:rsid w:val="004E58B8"/>
    <w:rsid w:val="00544AE4"/>
    <w:rsid w:val="0054721B"/>
    <w:rsid w:val="00547517"/>
    <w:rsid w:val="00563CB4"/>
    <w:rsid w:val="00564847"/>
    <w:rsid w:val="00566567"/>
    <w:rsid w:val="00575511"/>
    <w:rsid w:val="005828E4"/>
    <w:rsid w:val="005B2A9F"/>
    <w:rsid w:val="005D689B"/>
    <w:rsid w:val="00603252"/>
    <w:rsid w:val="00614161"/>
    <w:rsid w:val="00615690"/>
    <w:rsid w:val="006229EF"/>
    <w:rsid w:val="006246F2"/>
    <w:rsid w:val="00626AD1"/>
    <w:rsid w:val="0063627D"/>
    <w:rsid w:val="00670AD3"/>
    <w:rsid w:val="0069164C"/>
    <w:rsid w:val="00697755"/>
    <w:rsid w:val="006C2404"/>
    <w:rsid w:val="006D3969"/>
    <w:rsid w:val="006D7601"/>
    <w:rsid w:val="006F482F"/>
    <w:rsid w:val="006F67BD"/>
    <w:rsid w:val="00716595"/>
    <w:rsid w:val="00727E64"/>
    <w:rsid w:val="00791AA9"/>
    <w:rsid w:val="00795008"/>
    <w:rsid w:val="00795E99"/>
    <w:rsid w:val="007C3616"/>
    <w:rsid w:val="007D5807"/>
    <w:rsid w:val="007E2601"/>
    <w:rsid w:val="00834351"/>
    <w:rsid w:val="00860EC2"/>
    <w:rsid w:val="009237C2"/>
    <w:rsid w:val="00924AE2"/>
    <w:rsid w:val="00971351"/>
    <w:rsid w:val="009C3732"/>
    <w:rsid w:val="009F0D3B"/>
    <w:rsid w:val="00A12948"/>
    <w:rsid w:val="00A51A78"/>
    <w:rsid w:val="00A66609"/>
    <w:rsid w:val="00AA17FC"/>
    <w:rsid w:val="00AA4C64"/>
    <w:rsid w:val="00AB4816"/>
    <w:rsid w:val="00AC4D76"/>
    <w:rsid w:val="00AF0466"/>
    <w:rsid w:val="00B66438"/>
    <w:rsid w:val="00B9758A"/>
    <w:rsid w:val="00BA0C89"/>
    <w:rsid w:val="00BB5D84"/>
    <w:rsid w:val="00BB64AB"/>
    <w:rsid w:val="00C35FE0"/>
    <w:rsid w:val="00C95BD8"/>
    <w:rsid w:val="00CA58DB"/>
    <w:rsid w:val="00CB3B76"/>
    <w:rsid w:val="00D216FF"/>
    <w:rsid w:val="00D855C5"/>
    <w:rsid w:val="00DC43E7"/>
    <w:rsid w:val="00DC72F8"/>
    <w:rsid w:val="00DD2B1A"/>
    <w:rsid w:val="00DF268A"/>
    <w:rsid w:val="00E01213"/>
    <w:rsid w:val="00E05D6F"/>
    <w:rsid w:val="00E46B81"/>
    <w:rsid w:val="00E667F8"/>
    <w:rsid w:val="00E9440C"/>
    <w:rsid w:val="00EB3A01"/>
    <w:rsid w:val="00ED6582"/>
    <w:rsid w:val="00ED7F37"/>
    <w:rsid w:val="00F24C13"/>
    <w:rsid w:val="00F25611"/>
    <w:rsid w:val="00F26233"/>
    <w:rsid w:val="00F5451C"/>
    <w:rsid w:val="00F7191B"/>
    <w:rsid w:val="00F811CB"/>
    <w:rsid w:val="00F92C6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102A4719"/>
  <w15:docId w15:val="{E7084D9A-DAC3-4D02-B43C-D60D8531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BAE"/>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4AE2"/>
    <w:pPr>
      <w:tabs>
        <w:tab w:val="center" w:pos="4320"/>
        <w:tab w:val="right" w:pos="8640"/>
      </w:tabs>
      <w:spacing w:after="0"/>
    </w:pPr>
  </w:style>
  <w:style w:type="character" w:customStyle="1" w:styleId="HeaderChar">
    <w:name w:val="Header Char"/>
    <w:basedOn w:val="DefaultParagraphFont"/>
    <w:link w:val="Header"/>
    <w:uiPriority w:val="99"/>
    <w:rsid w:val="00924AE2"/>
    <w:rPr>
      <w:sz w:val="24"/>
      <w:szCs w:val="24"/>
      <w:lang w:val="en-GB"/>
    </w:rPr>
  </w:style>
  <w:style w:type="paragraph" w:styleId="Footer">
    <w:name w:val="footer"/>
    <w:basedOn w:val="Normal"/>
    <w:link w:val="FooterChar"/>
    <w:uiPriority w:val="99"/>
    <w:unhideWhenUsed/>
    <w:rsid w:val="00924AE2"/>
    <w:pPr>
      <w:tabs>
        <w:tab w:val="center" w:pos="4320"/>
        <w:tab w:val="right" w:pos="8640"/>
      </w:tabs>
      <w:spacing w:after="0"/>
    </w:pPr>
  </w:style>
  <w:style w:type="character" w:customStyle="1" w:styleId="FooterChar">
    <w:name w:val="Footer Char"/>
    <w:basedOn w:val="DefaultParagraphFont"/>
    <w:link w:val="Footer"/>
    <w:uiPriority w:val="99"/>
    <w:rsid w:val="00924AE2"/>
    <w:rPr>
      <w:sz w:val="24"/>
      <w:szCs w:val="24"/>
      <w:lang w:val="en-GB"/>
    </w:rPr>
  </w:style>
  <w:style w:type="character" w:styleId="Hyperlink">
    <w:name w:val="Hyperlink"/>
    <w:basedOn w:val="DefaultParagraphFont"/>
    <w:uiPriority w:val="99"/>
    <w:unhideWhenUsed/>
    <w:rsid w:val="00F811CB"/>
    <w:rPr>
      <w:color w:val="0000FF" w:themeColor="hyperlink"/>
      <w:u w:val="single"/>
    </w:rPr>
  </w:style>
  <w:style w:type="paragraph" w:styleId="BalloonText">
    <w:name w:val="Balloon Text"/>
    <w:basedOn w:val="Normal"/>
    <w:link w:val="BalloonTextChar"/>
    <w:uiPriority w:val="99"/>
    <w:semiHidden/>
    <w:unhideWhenUsed/>
    <w:rsid w:val="00000F8E"/>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0F8E"/>
    <w:rPr>
      <w:rFonts w:ascii="Segoe UI" w:hAnsi="Segoe UI" w:cs="Segoe UI"/>
      <w:sz w:val="18"/>
      <w:szCs w:val="18"/>
      <w:lang w:val="en-GB"/>
    </w:rPr>
  </w:style>
  <w:style w:type="paragraph" w:styleId="NoSpacing">
    <w:name w:val="No Spacing"/>
    <w:uiPriority w:val="1"/>
    <w:qFormat/>
    <w:rsid w:val="003C3E88"/>
    <w:pPr>
      <w:spacing w:after="0"/>
    </w:pPr>
    <w:rPr>
      <w:sz w:val="22"/>
      <w:szCs w:val="22"/>
      <w:lang w:val="en-GB"/>
    </w:rPr>
  </w:style>
  <w:style w:type="paragraph" w:styleId="ListParagraph">
    <w:name w:val="List Paragraph"/>
    <w:basedOn w:val="Normal"/>
    <w:uiPriority w:val="34"/>
    <w:qFormat/>
    <w:rsid w:val="003C3E88"/>
    <w:pPr>
      <w:spacing w:after="160" w:line="259" w:lineRule="auto"/>
      <w:ind w:left="720"/>
      <w:contextualSpacing/>
    </w:pPr>
    <w:rPr>
      <w:sz w:val="22"/>
      <w:szCs w:val="22"/>
    </w:rPr>
  </w:style>
  <w:style w:type="paragraph" w:customStyle="1" w:styleId="Default">
    <w:name w:val="Default"/>
    <w:rsid w:val="004E200F"/>
    <w:pPr>
      <w:autoSpaceDE w:val="0"/>
      <w:autoSpaceDN w:val="0"/>
      <w:adjustRightInd w:val="0"/>
      <w:spacing w:after="0"/>
    </w:pPr>
    <w:rPr>
      <w:rFonts w:ascii="Tahoma" w:hAnsi="Tahoma" w:cs="Tahoma"/>
      <w:color w:val="000000"/>
      <w:sz w:val="24"/>
      <w:szCs w:val="24"/>
      <w:lang w:val="en-GB"/>
    </w:rPr>
  </w:style>
  <w:style w:type="paragraph" w:styleId="NormalWeb">
    <w:name w:val="Normal (Web)"/>
    <w:basedOn w:val="Normal"/>
    <w:uiPriority w:val="99"/>
    <w:unhideWhenUsed/>
    <w:rsid w:val="00093207"/>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093207"/>
    <w:rPr>
      <w:b/>
      <w:bCs/>
    </w:rPr>
  </w:style>
  <w:style w:type="character" w:styleId="UnresolvedMention">
    <w:name w:val="Unresolved Mention"/>
    <w:basedOn w:val="DefaultParagraphFont"/>
    <w:uiPriority w:val="99"/>
    <w:semiHidden/>
    <w:unhideWhenUsed/>
    <w:rsid w:val="000932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littlemoor.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hyperlink" Target="file:///D:\School%20Year%202019%202020\www.askernlittlemoor.com" TargetMode="External"/><Relationship Id="rId2" Type="http://schemas.openxmlformats.org/officeDocument/2006/relationships/hyperlink" Target="mailto:admin@askernlittlemoor.doncaster.sch.uk" TargetMode="External"/><Relationship Id="rId1" Type="http://schemas.openxmlformats.org/officeDocument/2006/relationships/image" Target="media/image3.jp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BD22B-BAEC-4E77-9E97-51B25BE6A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641</Words>
  <Characters>3659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Campsmount Technology College</Company>
  <LinksUpToDate>false</LinksUpToDate>
  <CharactersWithSpaces>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Unsworth</dc:creator>
  <cp:lastModifiedBy>Carol Ann Turner</cp:lastModifiedBy>
  <cp:revision>2</cp:revision>
  <cp:lastPrinted>2019-07-03T13:42:00Z</cp:lastPrinted>
  <dcterms:created xsi:type="dcterms:W3CDTF">2022-01-23T08:37:00Z</dcterms:created>
  <dcterms:modified xsi:type="dcterms:W3CDTF">2022-01-23T08:37:00Z</dcterms:modified>
</cp:coreProperties>
</file>